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34" w:rsidRDefault="00DF3EB0">
      <w:pPr>
        <w:jc w:val="center"/>
        <w:rPr>
          <w:b/>
          <w:bCs/>
        </w:rPr>
      </w:pPr>
      <w:r>
        <w:rPr>
          <w:b/>
          <w:bCs/>
        </w:rPr>
        <w:t>DICHIARAZIONE PERSONALE PER CHI HA DIRITTO ALL’ESCLUSIONE DALLA GRADUATORIA D’ISTITUTO PER L’INDIVIDUAZIONE DEI PERDENTI POSTO</w:t>
      </w:r>
    </w:p>
    <w:p w:rsidR="00A42434" w:rsidRDefault="00DF3EB0">
      <w:pPr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A42434" w:rsidRDefault="0093251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Dell’I.C. T. GAZA SAN GIOVANNI A PIRO</w:t>
      </w:r>
      <w:bookmarkStart w:id="0" w:name="_GoBack"/>
      <w:bookmarkEnd w:id="0"/>
    </w:p>
    <w:p w:rsidR="00A42434" w:rsidRDefault="00A42434">
      <w:pPr>
        <w:jc w:val="both"/>
        <w:rPr>
          <w:rFonts w:ascii="Verdana" w:hAnsi="Verdana"/>
          <w:sz w:val="18"/>
          <w:szCs w:val="18"/>
        </w:rPr>
      </w:pP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l_ sottoscritt_ _______________________ nat_ a _____________ il _________ in servizio per il corrente a.s. presso codesto Istituto, in riferimento a quanto previsto dal C.C.N.I., concernente la mobilità del personale docente educativo ed A.T.A. per l’a.s. 2025/26 (Esclusione dalla Graduatoria d’Istituto per l’individuazione dei perdenti posto) </w:t>
      </w:r>
    </w:p>
    <w:p w:rsidR="00A42434" w:rsidRDefault="00DF3EB0">
      <w:pPr>
        <w:jc w:val="center"/>
      </w:pPr>
      <w:r>
        <w:rPr>
          <w:rFonts w:ascii="Verdana" w:hAnsi="Verdana"/>
          <w:b/>
          <w:bCs/>
          <w:sz w:val="18"/>
          <w:szCs w:val="18"/>
        </w:rPr>
        <w:t>dichiara sotto la propria responsabilità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(a norma delle disposizioni contenute nel DPR n. 445 del 28-12-2000, come integrato dall’art. 15 della legge 16 gennaio 2003 e modificato dall’art. 15 della legge 12 novembre 2011, n.183)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diritto a non essere inserit__ nella graduatoria d’istituto per l’identificazione dei perdenti posto da trasferire d’ufficio in quanto beneficiario delle precedenze previste per il seguente motivo: </w:t>
      </w:r>
    </w:p>
    <w:p w:rsidR="00A42434" w:rsidRDefault="00DF3E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 DISABILITA’ E GRAVI MOTIVI DI SALUTE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Questa precedenza comprende i docenti che si trovano in una delle seguenti condizioni: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1) personale scolastico docente non vedente (art. 3 della Legge 28 marzo 1991 n. 120);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personale emodializzato (art. 61 della Legge 270/82).</w:t>
      </w:r>
    </w:p>
    <w:p w:rsidR="00A42434" w:rsidRDefault="00DF3EB0">
      <w:pPr>
        <w:jc w:val="both"/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o PERSONALE CON DISABILITA’ E PERSONALE CHE HA BISOGNO DI PARTICOLARI CURE CONTINUATIVE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Questa precedenza comprende i docenti che si trovano in una delle seguenti condizioni: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2) personale (non necessariamente disabile) che ha bisogno per gravi patologie di particolari cure a carattere continuativo (ad esempio chemioterapia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3) personale appartenente alle categorie previste dal comma 6, dell'art. 33 della legge n. 104/92, richiamato dall'art. 601, del D.L.vo n. 297/94. </w:t>
      </w:r>
    </w:p>
    <w:p w:rsidR="00A42434" w:rsidRDefault="00DF3E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 ASSISTENZA AL CONIUGE, ED AL FIGLIO CON DISABILITA’; ASSISTENZA DA PARTE DEL FIGLIO REFERENTE UNICO AL GENITORE CON DISABILITA’; ASSISTENZA DA PARTE DI CHI ESERCITA LA TUTELA LEGALE </w:t>
      </w:r>
    </w:p>
    <w:p w:rsidR="00A42434" w:rsidRDefault="00DF3EB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usufruire di questa precedenza, il familiare disabile al quale il docente presta assistenza, deve avere la certificazione con connotazione di gravità, cioè l’art.3 comma 3 della legge 104/92, è altresì obbligatorio aver prodotto presso la propria scuola la documentazione attestante il diritto a fruire nell’anno scolastico in cui si presenta la domanda di mobilità, dei giorni di permesso retribuito mensile per l’assistenza di cui all’art. 3, comma 3 della l. 104/92 ovvero del congedo straordinario ai sensi dell’art. 42 del decreto legislativo 151/2001. </w:t>
      </w:r>
    </w:p>
    <w:p w:rsidR="00A42434" w:rsidRDefault="00A42434">
      <w:pPr>
        <w:jc w:val="both"/>
        <w:rPr>
          <w:rFonts w:ascii="Verdana" w:hAnsi="Verdana"/>
          <w:sz w:val="18"/>
          <w:szCs w:val="18"/>
        </w:rPr>
      </w:pPr>
    </w:p>
    <w:p w:rsidR="00A42434" w:rsidRDefault="00A42434">
      <w:pPr>
        <w:jc w:val="both"/>
        <w:rPr>
          <w:rFonts w:ascii="Verdana" w:hAnsi="Verdana"/>
          <w:sz w:val="18"/>
          <w:szCs w:val="18"/>
        </w:rPr>
      </w:pPr>
    </w:p>
    <w:p w:rsidR="00A42434" w:rsidRDefault="00DF3EB0">
      <w:pPr>
        <w:jc w:val="both"/>
      </w:pPr>
      <w:r>
        <w:rPr>
          <w:rFonts w:ascii="Verdana" w:hAnsi="Verdana"/>
          <w:sz w:val="18"/>
          <w:szCs w:val="18"/>
        </w:rPr>
        <w:t>data ___________                                                                              Firma__________________________</w:t>
      </w:r>
    </w:p>
    <w:sectPr w:rsidR="00A4243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DD" w:rsidRDefault="00A60ADD">
      <w:pPr>
        <w:spacing w:after="0" w:line="240" w:lineRule="auto"/>
      </w:pPr>
      <w:r>
        <w:separator/>
      </w:r>
    </w:p>
  </w:endnote>
  <w:endnote w:type="continuationSeparator" w:id="0">
    <w:p w:rsidR="00A60ADD" w:rsidRDefault="00A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DD" w:rsidRDefault="00A60A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0ADD" w:rsidRDefault="00A60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34"/>
    <w:rsid w:val="0056128A"/>
    <w:rsid w:val="0093251D"/>
    <w:rsid w:val="00A42434"/>
    <w:rsid w:val="00A60ADD"/>
    <w:rsid w:val="00D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94D6"/>
  <w15:docId w15:val="{ACB1D45E-CEC4-43F3-8B99-FC1525F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TUSO</dc:creator>
  <dc:description/>
  <cp:lastModifiedBy>Didattica</cp:lastModifiedBy>
  <cp:revision>3</cp:revision>
  <dcterms:created xsi:type="dcterms:W3CDTF">2025-03-07T08:39:00Z</dcterms:created>
  <dcterms:modified xsi:type="dcterms:W3CDTF">2025-03-07T08:41:00Z</dcterms:modified>
</cp:coreProperties>
</file>